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EC" w:rsidRPr="001F0CEC" w:rsidRDefault="001F0CEC" w:rsidP="001F0CEC">
      <w:pPr>
        <w:widowControl/>
        <w:spacing w:before="100" w:beforeAutospacing="1" w:after="100" w:afterAutospacing="1" w:line="300" w:lineRule="atLeast"/>
        <w:jc w:val="center"/>
        <w:outlineLvl w:val="2"/>
        <w:rPr>
          <w:rFonts w:ascii="微软雅黑" w:eastAsia="微软雅黑" w:hAnsi="微软雅黑" w:cs="宋体"/>
          <w:b/>
          <w:bCs/>
          <w:color w:val="006BB3"/>
          <w:kern w:val="0"/>
          <w:sz w:val="27"/>
          <w:szCs w:val="27"/>
        </w:rPr>
      </w:pPr>
      <w:r w:rsidRPr="001F0CEC">
        <w:rPr>
          <w:rFonts w:ascii="微软雅黑" w:eastAsia="微软雅黑" w:hAnsi="微软雅黑" w:cs="宋体" w:hint="eastAsia"/>
          <w:b/>
          <w:bCs/>
          <w:color w:val="006BB3"/>
          <w:kern w:val="0"/>
          <w:sz w:val="27"/>
          <w:szCs w:val="27"/>
        </w:rPr>
        <w:t>关于2020级研究生档案、组织关系、户口迁移等事项的通知</w:t>
      </w:r>
    </w:p>
    <w:p w:rsidR="001F0CEC" w:rsidRPr="001F0CEC" w:rsidRDefault="001F0CEC" w:rsidP="001F0CEC">
      <w:pPr>
        <w:widowControl/>
        <w:spacing w:before="100" w:beforeAutospacing="1" w:after="100" w:afterAutospacing="1" w:line="720" w:lineRule="atLeast"/>
        <w:ind w:firstLineChars="200" w:firstLine="540"/>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 xml:space="preserve"> 一、学生档案</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1.全日制非定向就业学生和定向就业少数民族高层次骨干人才非在职学生均需在8月15日前将本人人事档案转入我校，报到时人事档案未转入我校的学生不予办理入学手续。</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2.非全日制定向就业学生人事档案不转入我校，按定向协议规定执行。</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3.办理调档的学生，须持“调档函”到档案所在单位，按照“调档函”要求办理调档手续。“调档函”后期随录取通知书寄发给考生。</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4.党员应同时将党员档案（一般与人事档案密封在一起）转入我校；若个人携带，应在报到时提交所在学院，党员档案未转入我校的学生不予办理党组织关系接收手续。</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5.邮寄地址：北京市</w:t>
      </w:r>
      <w:proofErr w:type="gramStart"/>
      <w:r w:rsidRPr="001F0CEC">
        <w:rPr>
          <w:rFonts w:ascii="宋体" w:eastAsia="宋体" w:hAnsi="宋体" w:cs="宋体" w:hint="eastAsia"/>
          <w:color w:val="323232"/>
          <w:kern w:val="0"/>
          <w:sz w:val="27"/>
          <w:szCs w:val="27"/>
        </w:rPr>
        <w:t>昌平区</w:t>
      </w:r>
      <w:proofErr w:type="gramEnd"/>
      <w:r w:rsidRPr="001F0CEC">
        <w:rPr>
          <w:rFonts w:ascii="宋体" w:eastAsia="宋体" w:hAnsi="宋体" w:cs="宋体" w:hint="eastAsia"/>
          <w:color w:val="323232"/>
          <w:kern w:val="0"/>
          <w:sz w:val="27"/>
          <w:szCs w:val="27"/>
        </w:rPr>
        <w:t>回</w:t>
      </w:r>
      <w:proofErr w:type="gramStart"/>
      <w:r w:rsidRPr="001F0CEC">
        <w:rPr>
          <w:rFonts w:ascii="宋体" w:eastAsia="宋体" w:hAnsi="宋体" w:cs="宋体" w:hint="eastAsia"/>
          <w:color w:val="323232"/>
          <w:kern w:val="0"/>
          <w:sz w:val="27"/>
          <w:szCs w:val="27"/>
        </w:rPr>
        <w:t>龙观北农</w:t>
      </w:r>
      <w:proofErr w:type="gramEnd"/>
      <w:r w:rsidRPr="001F0CEC">
        <w:rPr>
          <w:rFonts w:ascii="宋体" w:eastAsia="宋体" w:hAnsi="宋体" w:cs="宋体" w:hint="eastAsia"/>
          <w:color w:val="323232"/>
          <w:kern w:val="0"/>
          <w:sz w:val="27"/>
          <w:szCs w:val="27"/>
        </w:rPr>
        <w:t>路2号华北电力大学</w:t>
      </w:r>
    </w:p>
    <w:p w:rsidR="001F0CEC" w:rsidRPr="001F0CEC" w:rsidRDefault="001F0CEC" w:rsidP="001F0CEC">
      <w:pPr>
        <w:widowControl/>
        <w:spacing w:before="100" w:beforeAutospacing="1" w:after="100" w:afterAutospacing="1" w:line="720" w:lineRule="atLeast"/>
        <w:ind w:firstLineChars="300" w:firstLine="810"/>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收 件 人：档案馆</w:t>
      </w:r>
    </w:p>
    <w:p w:rsidR="001F0CEC" w:rsidRPr="001F0CEC" w:rsidRDefault="001F0CEC" w:rsidP="001F0CEC">
      <w:pPr>
        <w:widowControl/>
        <w:spacing w:before="100" w:beforeAutospacing="1" w:after="100" w:afterAutospacing="1" w:line="720" w:lineRule="atLeast"/>
        <w:ind w:firstLineChars="300" w:firstLine="810"/>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联系电话：010-61771029</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lastRenderedPageBreak/>
        <w:t>二、党、团组织关系</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1.全日制非定向就业学生及全日制定向就业脱产学习的学生应转党团关系。</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2.非全日制学生党、团组织关系均不转入我校。</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3.组织关系在京外的党员，介绍信的抬头填写：“华北电力大学***学院党委”，开往单位填写“华北电力大学***学院”，介绍信由党员本人携带，开学后一周内交给本学院负责研究生组织关系的老师；组织关系在京内的党员，无需开具纸质版介绍信，在“北京市党建工作平台—党员e先锋”中将组织关系转入“华北电力大学***学院2020级研究生党支部”。***即所在学院。</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4.团员的组织关系在入学后由新生班级团支部统一在“智慧团建”系统办理，具体安排开学等候学院团委组织部通知。</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三、户口迁移</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1.全日制非定向就业学生及定向就业少数民族高层次骨干人才非在职学生自愿办理户口迁移，我校北京校部的应届毕业生（户口已经迁入学校）需申请办理所内移居。</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lastRenderedPageBreak/>
        <w:t>2.非全日制定向就业学生不办理户口迁移，户口迁移按定向协议规定执行。</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3.户口迁往地址：北京市</w:t>
      </w:r>
      <w:proofErr w:type="gramStart"/>
      <w:r w:rsidRPr="001F0CEC">
        <w:rPr>
          <w:rFonts w:ascii="宋体" w:eastAsia="宋体" w:hAnsi="宋体" w:cs="宋体" w:hint="eastAsia"/>
          <w:color w:val="323232"/>
          <w:kern w:val="0"/>
          <w:sz w:val="27"/>
          <w:szCs w:val="27"/>
        </w:rPr>
        <w:t>昌平区</w:t>
      </w:r>
      <w:proofErr w:type="gramEnd"/>
      <w:r w:rsidRPr="001F0CEC">
        <w:rPr>
          <w:rFonts w:ascii="宋体" w:eastAsia="宋体" w:hAnsi="宋体" w:cs="宋体" w:hint="eastAsia"/>
          <w:color w:val="323232"/>
          <w:kern w:val="0"/>
          <w:sz w:val="27"/>
          <w:szCs w:val="27"/>
        </w:rPr>
        <w:t>回龙观镇北农路2号华北电力大学。</w:t>
      </w:r>
    </w:p>
    <w:p w:rsidR="001F0CEC" w:rsidRPr="001F0CEC" w:rsidRDefault="001F0CEC" w:rsidP="001F0CEC">
      <w:pPr>
        <w:widowControl/>
        <w:spacing w:before="100" w:beforeAutospacing="1" w:after="100" w:afterAutospacing="1" w:line="720" w:lineRule="atLeast"/>
        <w:ind w:firstLineChars="200" w:firstLine="540"/>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 xml:space="preserve"> 4.新生入学后，按照学校通知，以学院为单位统一交迁移证到保卫处办理集中落户相关手续，之后不能再办理个人落户手续。</w:t>
      </w:r>
    </w:p>
    <w:p w:rsidR="001F0CEC" w:rsidRPr="001F0CEC" w:rsidRDefault="001F0CEC" w:rsidP="001F0CEC">
      <w:pPr>
        <w:widowControl/>
        <w:spacing w:before="100" w:beforeAutospacing="1" w:after="100" w:afterAutospacing="1" w:line="720" w:lineRule="atLeast"/>
        <w:ind w:firstLineChars="250" w:firstLine="675"/>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5.户口迁移证必须加盖公安局、派出所的户口专用章方为有效。</w:t>
      </w:r>
    </w:p>
    <w:p w:rsidR="001F0CEC" w:rsidRPr="001F0CEC" w:rsidRDefault="001F0CEC" w:rsidP="001F0CEC">
      <w:pPr>
        <w:widowControl/>
        <w:spacing w:before="100" w:beforeAutospacing="1" w:after="100" w:afterAutospacing="1" w:line="720" w:lineRule="atLeast"/>
        <w:ind w:firstLineChars="200" w:firstLine="540"/>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 xml:space="preserve"> 6.迁移证上的姓名与录取通知书必须一致；出生地和籍贯应写有省、市两级，切勿只填写到省级。（注意：出生地和籍贯必须填写到市一级。只写XX省的，则必须要求当地公安机关在省后面手写XX市并加盖公章，否则不能落户。）</w:t>
      </w:r>
    </w:p>
    <w:p w:rsidR="001F0CEC" w:rsidRPr="001F0CEC" w:rsidRDefault="001F0CEC" w:rsidP="001F0CEC">
      <w:pPr>
        <w:widowControl/>
        <w:spacing w:before="100" w:beforeAutospacing="1" w:after="100" w:afterAutospacing="1" w:line="720" w:lineRule="atLeast"/>
        <w:ind w:firstLineChars="200" w:firstLine="540"/>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 xml:space="preserve"> 7.学生请在户口迁移证背面用铅笔注明身份证号码、班级及联系电话。</w:t>
      </w:r>
    </w:p>
    <w:p w:rsidR="001F0CEC" w:rsidRPr="001F0CEC" w:rsidRDefault="001F0CEC" w:rsidP="001F0CEC">
      <w:pPr>
        <w:widowControl/>
        <w:spacing w:before="100" w:beforeAutospacing="1" w:after="100" w:afterAutospacing="1" w:line="720" w:lineRule="atLeast"/>
        <w:ind w:firstLineChars="200" w:firstLine="540"/>
        <w:jc w:val="left"/>
        <w:rPr>
          <w:rFonts w:ascii="微软雅黑" w:eastAsia="微软雅黑" w:hAnsi="微软雅黑" w:cs="宋体" w:hint="eastAsia"/>
          <w:color w:val="323232"/>
          <w:kern w:val="0"/>
          <w:sz w:val="18"/>
          <w:szCs w:val="18"/>
        </w:rPr>
      </w:pPr>
      <w:r w:rsidRPr="001F0CEC">
        <w:rPr>
          <w:rFonts w:ascii="宋体" w:eastAsia="宋体" w:hAnsi="宋体" w:cs="宋体" w:hint="eastAsia"/>
          <w:color w:val="323232"/>
          <w:kern w:val="0"/>
          <w:sz w:val="27"/>
          <w:szCs w:val="27"/>
        </w:rPr>
        <w:t xml:space="preserve"> 8.来自北京地区的硕士新生，只需将《常住人口登记卡》交给学院。</w:t>
      </w:r>
    </w:p>
    <w:p w:rsidR="004F1284" w:rsidRPr="001F0CEC" w:rsidRDefault="001F0CEC" w:rsidP="001F0CEC">
      <w:pPr>
        <w:widowControl/>
        <w:spacing w:before="100" w:beforeAutospacing="1" w:after="100" w:afterAutospacing="1" w:line="720" w:lineRule="atLeast"/>
        <w:ind w:firstLineChars="200" w:firstLine="540"/>
        <w:jc w:val="left"/>
        <w:rPr>
          <w:rFonts w:ascii="微软雅黑" w:eastAsia="微软雅黑" w:hAnsi="微软雅黑" w:cs="宋体"/>
          <w:color w:val="323232"/>
          <w:kern w:val="0"/>
          <w:sz w:val="18"/>
          <w:szCs w:val="18"/>
        </w:rPr>
      </w:pPr>
      <w:r w:rsidRPr="001F0CEC">
        <w:rPr>
          <w:rFonts w:ascii="宋体" w:eastAsia="宋体" w:hAnsi="宋体" w:cs="宋体" w:hint="eastAsia"/>
          <w:color w:val="323232"/>
          <w:kern w:val="0"/>
          <w:sz w:val="27"/>
          <w:szCs w:val="27"/>
        </w:rPr>
        <w:t xml:space="preserve"> 9.保卫处办理户口咨询电话：010-61773052。</w:t>
      </w:r>
      <w:bookmarkStart w:id="0" w:name="_GoBack"/>
      <w:bookmarkEnd w:id="0"/>
    </w:p>
    <w:sectPr w:rsidR="004F1284" w:rsidRPr="001F0C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AF"/>
    <w:rsid w:val="001F0CEC"/>
    <w:rsid w:val="004F1284"/>
    <w:rsid w:val="00FB2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5336"/>
  <w15:chartTrackingRefBased/>
  <w15:docId w15:val="{2542278F-08B8-4FA6-9A45-1F51FCB1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CE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31824">
      <w:bodyDiv w:val="1"/>
      <w:marLeft w:val="0"/>
      <w:marRight w:val="0"/>
      <w:marTop w:val="0"/>
      <w:marBottom w:val="0"/>
      <w:divBdr>
        <w:top w:val="none" w:sz="0" w:space="0" w:color="auto"/>
        <w:left w:val="none" w:sz="0" w:space="0" w:color="auto"/>
        <w:bottom w:val="none" w:sz="0" w:space="0" w:color="auto"/>
        <w:right w:val="none" w:sz="0" w:space="0" w:color="auto"/>
      </w:divBdr>
      <w:divsChild>
        <w:div w:id="2046252448">
          <w:marLeft w:val="0"/>
          <w:marRight w:val="0"/>
          <w:marTop w:val="300"/>
          <w:marBottom w:val="0"/>
          <w:divBdr>
            <w:top w:val="none" w:sz="0" w:space="0" w:color="auto"/>
            <w:left w:val="none" w:sz="0" w:space="0" w:color="auto"/>
            <w:bottom w:val="none" w:sz="0" w:space="0" w:color="auto"/>
            <w:right w:val="none" w:sz="0" w:space="0" w:color="auto"/>
          </w:divBdr>
          <w:divsChild>
            <w:div w:id="258830881">
              <w:marLeft w:val="0"/>
              <w:marRight w:val="0"/>
              <w:marTop w:val="0"/>
              <w:marBottom w:val="0"/>
              <w:divBdr>
                <w:top w:val="none" w:sz="0" w:space="0" w:color="auto"/>
                <w:left w:val="none" w:sz="0" w:space="0" w:color="auto"/>
                <w:bottom w:val="none" w:sz="0" w:space="0" w:color="auto"/>
                <w:right w:val="none" w:sz="0" w:space="0" w:color="auto"/>
              </w:divBdr>
              <w:divsChild>
                <w:div w:id="2130128666">
                  <w:marLeft w:val="150"/>
                  <w:marRight w:val="150"/>
                  <w:marTop w:val="150"/>
                  <w:marBottom w:val="150"/>
                  <w:divBdr>
                    <w:top w:val="none" w:sz="0" w:space="0" w:color="auto"/>
                    <w:left w:val="none" w:sz="0" w:space="0" w:color="auto"/>
                    <w:bottom w:val="none" w:sz="0" w:space="0" w:color="auto"/>
                    <w:right w:val="none" w:sz="0" w:space="0" w:color="auto"/>
                  </w:divBdr>
                </w:div>
                <w:div w:id="436826404">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918</Characters>
  <Application>Microsoft Office Word</Application>
  <DocSecurity>0</DocSecurity>
  <Lines>7</Lines>
  <Paragraphs>2</Paragraphs>
  <ScaleCrop>false</ScaleCrop>
  <Company>Microsoft</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2</cp:revision>
  <dcterms:created xsi:type="dcterms:W3CDTF">2021-09-07T02:47:00Z</dcterms:created>
  <dcterms:modified xsi:type="dcterms:W3CDTF">2021-09-07T02:48:00Z</dcterms:modified>
</cp:coreProperties>
</file>