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66" w:rsidRPr="008E4B66" w:rsidRDefault="008E4B66" w:rsidP="008E4B66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8E4B66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华北电力大学2020年博士研究生入学考试复试录取工作办法</w:t>
      </w:r>
    </w:p>
    <w:p w:rsidR="008E4B66" w:rsidRPr="008E4B66" w:rsidRDefault="008E4B66" w:rsidP="008E4B66">
      <w:pPr>
        <w:widowControl/>
        <w:spacing w:before="100" w:beforeAutospacing="1" w:after="100" w:afterAutospacing="1" w:line="555" w:lineRule="atLeast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bookmarkStart w:id="0" w:name="_GoBack"/>
      <w:bookmarkEnd w:id="0"/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根据《教育部关于印发&lt;2014年招收攻读博士学位研究生工作管理办法&gt;的通知》（教学〔2014〕4号）、《教育部办公厅关于做好2020年招收攻读博士学位研究生工作的通知》（教学厅函〔2020〕9号）以及《北京市招生考试委员会关于做好2020年研究生招生录取工作的补充意见》（京招考委〔2020〕5号）的规定，制定我校2020年博士研究生入学考试复试录取工作办法。</w:t>
      </w:r>
    </w:p>
    <w:p w:rsidR="008E4B66" w:rsidRPr="008E4B66" w:rsidRDefault="008E4B66" w:rsidP="008E4B6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一、复试资格审查</w:t>
      </w:r>
    </w:p>
    <w:p w:rsidR="008E4B66" w:rsidRPr="008E4B66" w:rsidRDefault="008E4B66" w:rsidP="008E4B66">
      <w:pPr>
        <w:widowControl/>
        <w:spacing w:before="100" w:beforeAutospacing="1" w:after="100" w:afterAutospacing="1" w:line="555" w:lineRule="atLeast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复试前，各学院必须对考生资格认真进行审查，未参加资格审查或资格审查不合格的考生不得进行复试，资格审查的安排见各学院网站。考生应提交以下材料的原件进行资格审查：</w:t>
      </w:r>
    </w:p>
    <w:p w:rsidR="008E4B66" w:rsidRPr="008E4B66" w:rsidRDefault="008E4B66" w:rsidP="008E4B66">
      <w:pPr>
        <w:widowControl/>
        <w:spacing w:before="100" w:beforeAutospacing="1" w:after="100" w:afterAutospacing="1" w:line="555" w:lineRule="atLeast"/>
        <w:ind w:firstLine="42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（1）本人有效居民身份证。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（2）初试准考证。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（3）硕士学位证书（还未取得硕士学位证书的应届毕业生、硕博连读考生查验学生证和教育部学籍在线验证报告）。在线验证具体申请步骤见</w:t>
      </w:r>
      <w:hyperlink r:id="rId4" w:history="1">
        <w:r w:rsidRPr="008E4B66">
          <w:rPr>
            <w:rFonts w:ascii="Calibri" w:eastAsia="微软雅黑" w:hAnsi="Calibri" w:cs="宋体"/>
            <w:color w:val="00B0F0"/>
            <w:kern w:val="0"/>
            <w:sz w:val="29"/>
            <w:szCs w:val="29"/>
          </w:rPr>
          <w:t>http://www.chsi.com.cn/xlcx/rhsq.jsp</w:t>
        </w:r>
      </w:hyperlink>
      <w:r w:rsidRPr="008E4B66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（4）硕博连读考生需提供课程成绩单，课程成绩应全部合格，若有一门及以上课程不及格则取消其“硕博连读”资格。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lastRenderedPageBreak/>
        <w:t>（5）华北电力大学2020年博士生入学考试政审表（贴照片）。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（6）复试考生诚信承诺书。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考生需向学院提交第（5）、（6）项材料的原件，其他材料的复印件已于报名时提交，不用再次提交。</w:t>
      </w:r>
    </w:p>
    <w:p w:rsidR="008E4B66" w:rsidRPr="008E4B66" w:rsidRDefault="008E4B66" w:rsidP="008E4B6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二、复试分数基本要求</w:t>
      </w:r>
    </w:p>
    <w:p w:rsidR="008E4B66" w:rsidRPr="008E4B66" w:rsidRDefault="008E4B66" w:rsidP="008E4B66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2020年我校博士生入学考试进入复试分数基本要求，按照学校公布的分数要求执行；报考“少数民族高层次骨干人才计划”考生进入复试的初试基本分数要求英语成绩不低于35分，业务课成绩不低于40分。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三、复试的时间及形式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复试时间为2020年6月17日至6月23日，采用网络远程的方式进行，具体程序、时间安排见招生学院网站通知。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四、复试的基本内容</w:t>
      </w:r>
    </w:p>
    <w:p w:rsidR="008E4B66" w:rsidRPr="008E4B66" w:rsidRDefault="008E4B66" w:rsidP="008E4B66">
      <w:pPr>
        <w:widowControl/>
        <w:spacing w:before="100" w:beforeAutospacing="1" w:after="100" w:afterAutospacing="1" w:line="615" w:lineRule="atLeast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1）素质及能力测试，满分100分。采用网络远程面试方式，由考生当场作答，复试小组现场评分，每位考生的面试时间一般不少于20分钟。各学院还应在此环节对考生进行思想政治素质和品德考核，考核的主要内容包括考生的政治态度、思想表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lastRenderedPageBreak/>
        <w:t>现、学习（工作）态度、道德品质、遵纪守法、诚实守信等方面。各学院还可根据本单位实际情况，决定是否进行笔试，笔试作为素质及能力测试的一项内容，比重由各学院自定。笔试形式和要求与初试相同，学院必须保留有关笔试的详细资料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2）英语听力及口语测试，满分50分，采用网络远程面试方式，测试时间一般不少于10分钟。英语听力及口语测试须由精通英语的教师担任，各学院在进行测试前，必须制定统一的测试办法、测试要求和明确的评分标准，口语测试须当场给出分数，英语听力及口语测试的主考教师须保持整个测试过程的评分一致性、连贯性和公正性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3）考生申请材料评价，满分50分。各学院制定评价标准，组织专门人员或指定复试小组对考生提供的硕士阶段的成绩单、硕士学位论文摘要（提前攻博考生和应届硕士毕业生提供硕士论文开题报告）、公开发表（出版）的论文（专著）、科研成果证明书、学习（工作）中获奖证书、专家推荐信、自我评价等材料进行认真评价。</w:t>
      </w:r>
    </w:p>
    <w:p w:rsidR="008E4B66" w:rsidRPr="008E4B66" w:rsidRDefault="008E4B66" w:rsidP="008E4B66">
      <w:pPr>
        <w:widowControl/>
        <w:spacing w:before="100" w:beforeAutospacing="1" w:after="100" w:afterAutospacing="1" w:line="420" w:lineRule="atLeast"/>
        <w:ind w:firstLine="19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 xml:space="preserve"> 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五、录取</w:t>
      </w:r>
    </w:p>
    <w:p w:rsidR="008E4B66" w:rsidRPr="008E4B66" w:rsidRDefault="008E4B66" w:rsidP="008E4B66">
      <w:pPr>
        <w:widowControl/>
        <w:spacing w:before="100" w:beforeAutospacing="1" w:after="100" w:afterAutospacing="1" w:line="420" w:lineRule="atLeast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（1）考生必须参加复试内容各项测试，否则不予录取。思想政治品德考核及体检不作量化计入总成绩，但结果不合格者不予录取。</w:t>
      </w:r>
    </w:p>
    <w:p w:rsidR="008E4B66" w:rsidRPr="008E4B66" w:rsidRDefault="008E4B66" w:rsidP="008E4B66">
      <w:pPr>
        <w:widowControl/>
        <w:spacing w:before="100" w:beforeAutospacing="1" w:after="100" w:afterAutospacing="1" w:line="420" w:lineRule="atLeast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lastRenderedPageBreak/>
        <w:t>（2）复试总成绩未达到120分的不予录取，综合素质及能力测试成绩未达到60分的不予录取。复试成绩作为录取的重要依据。</w:t>
      </w:r>
    </w:p>
    <w:p w:rsidR="008E4B66" w:rsidRPr="008E4B66" w:rsidRDefault="008E4B66" w:rsidP="008E4B66">
      <w:pPr>
        <w:widowControl/>
        <w:spacing w:before="100" w:beforeAutospacing="1" w:after="100" w:afterAutospacing="1" w:line="420" w:lineRule="atLeast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（3）对于“少数民族高层次骨干人才”计划，同等条件下优先录取少数民族考生，汉族在职考生录取比例不超过学校该计划人数的10%。</w:t>
      </w:r>
    </w:p>
    <w:p w:rsidR="008E4B66" w:rsidRPr="008E4B66" w:rsidRDefault="008E4B66" w:rsidP="008E4B66">
      <w:pPr>
        <w:widowControl/>
        <w:spacing w:before="100" w:beforeAutospacing="1" w:after="100" w:afterAutospacing="1" w:line="600" w:lineRule="atLeast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（4）根据《华北电力大学博士研究生招生指标分配办法》（华电校</w:t>
      </w:r>
      <w:proofErr w:type="gramStart"/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研</w:t>
      </w:r>
      <w:proofErr w:type="gramEnd"/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〔2019〕1号）文件要求，招收普通定向就业（在职）博士生计划原则上控制在本学院招收博士生总计划（不含少数民族高层次骨干人才计划数）的10%以内，有条件的学院可以停止招收普通定向就业（在职）博士，每位博士生导师招收的在读普通定向就业（在职）博士生不得超过1人。新聘任博士生导师首次招生不能招收普通定向就业（在职）博士生。</w:t>
      </w:r>
    </w:p>
    <w:p w:rsidR="008E4B66" w:rsidRPr="008E4B66" w:rsidRDefault="008E4B66" w:rsidP="008E4B66">
      <w:pPr>
        <w:widowControl/>
        <w:spacing w:before="100" w:beforeAutospacing="1" w:after="100" w:afterAutospacing="1" w:line="420" w:lineRule="atLeast"/>
        <w:ind w:firstLine="28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 xml:space="preserve"> 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六、其他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1）按照教育部和北京教育考试院的要求，对招生相关信息严格按照规定准确、规范、充分、及时予以公开。各学院网站公示复试考生名单、复试成绩等信息；研究生院网站公示拟录取名单，公示时间不少于10个工作日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（2）复试期间，考生报考信息不可修改。如确系考生填报的自然情况（如性别、民族、证件号码、出生日期等）有误，本人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lastRenderedPageBreak/>
        <w:t>提出登记的，须填写“华北电力大学2020年博士研究生网上报名信息修改申请表”，经学院查验有关证明材料原件，留取复印件，报</w:t>
      </w:r>
      <w:proofErr w:type="gramStart"/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研</w:t>
      </w:r>
      <w:proofErr w:type="gramEnd"/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招办审核后方可登记。但其它非自然信息，一律不予登记。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（3）对在报名或考试中有弄虚作假或其他违纪行为的考生，一经查实，即按有关规定取消其报考、录取、入学资格或学籍，还应视不同情况根据国家有关法律法规的规定予以处理。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（4）考生体检工作在录取后组织，具体安排见后续通知。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研究生招生考试考生咨询及监督电话：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研究生院咨询电话：010-61773961；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学校监察</w:t>
      </w:r>
      <w:proofErr w:type="gramStart"/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处监督</w:t>
      </w:r>
      <w:proofErr w:type="gramEnd"/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电话：010-61772561；</w:t>
      </w:r>
    </w:p>
    <w:p w:rsidR="008E4B66" w:rsidRPr="008E4B66" w:rsidRDefault="008E4B66" w:rsidP="008E4B66">
      <w:pPr>
        <w:widowControl/>
        <w:spacing w:before="100" w:beforeAutospacing="1" w:after="100" w:afterAutospacing="1" w:line="480" w:lineRule="auto"/>
        <w:ind w:firstLine="55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北京教育考试院监督电话：010-82837456。</w:t>
      </w:r>
    </w:p>
    <w:p w:rsidR="008E4B66" w:rsidRPr="008E4B66" w:rsidRDefault="008E4B66" w:rsidP="008E4B66">
      <w:pPr>
        <w:widowControl/>
        <w:spacing w:before="100" w:beforeAutospacing="1" w:after="100" w:afterAutospacing="1" w:line="420" w:lineRule="atLeast"/>
        <w:ind w:firstLine="336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华北电力大学研究生招生办公室</w:t>
      </w:r>
    </w:p>
    <w:p w:rsidR="008E4B66" w:rsidRPr="008E4B66" w:rsidRDefault="008E4B66" w:rsidP="008E4B66">
      <w:pPr>
        <w:widowControl/>
        <w:spacing w:before="100" w:beforeAutospacing="1" w:after="100" w:afterAutospacing="1" w:line="420" w:lineRule="atLeast"/>
        <w:ind w:firstLine="4485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8E4B66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2020年6月15日</w:t>
      </w:r>
    </w:p>
    <w:p w:rsidR="004B14E3" w:rsidRDefault="004B14E3"/>
    <w:sectPr w:rsidR="004B1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5E"/>
    <w:rsid w:val="004B14E3"/>
    <w:rsid w:val="008E4B66"/>
    <w:rsid w:val="00C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DFB3"/>
  <w15:chartTrackingRefBased/>
  <w15:docId w15:val="{BFE106FF-E5FA-46E2-BAD4-A4A2DA68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B66"/>
    <w:rPr>
      <w:strike w:val="0"/>
      <w:dstrike w:val="0"/>
      <w:color w:val="282828"/>
      <w:u w:val="none"/>
      <w:effect w:val="none"/>
    </w:rPr>
  </w:style>
  <w:style w:type="character" w:styleId="a4">
    <w:name w:val="Strong"/>
    <w:basedOn w:val="a0"/>
    <w:uiPriority w:val="22"/>
    <w:qFormat/>
    <w:rsid w:val="008E4B66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8E4B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9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332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si.com.cn/xlcx/rhsq.j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2021-09-06T07:10:00Z</dcterms:created>
  <dcterms:modified xsi:type="dcterms:W3CDTF">2021-09-06T07:11:00Z</dcterms:modified>
</cp:coreProperties>
</file>