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21" w:rsidRPr="00F33021" w:rsidRDefault="00F33021" w:rsidP="00F33021">
      <w:pPr>
        <w:widowControl/>
        <w:spacing w:before="100" w:beforeAutospacing="1" w:after="100" w:afterAutospacing="1" w:line="300" w:lineRule="atLeast"/>
        <w:jc w:val="center"/>
        <w:outlineLvl w:val="2"/>
        <w:rPr>
          <w:rFonts w:ascii="微软雅黑" w:eastAsia="微软雅黑" w:hAnsi="微软雅黑" w:cs="宋体"/>
          <w:b/>
          <w:bCs/>
          <w:color w:val="006BB3"/>
          <w:kern w:val="0"/>
          <w:sz w:val="27"/>
          <w:szCs w:val="27"/>
        </w:rPr>
      </w:pPr>
      <w:r w:rsidRPr="00F33021">
        <w:rPr>
          <w:rFonts w:ascii="微软雅黑" w:eastAsia="微软雅黑" w:hAnsi="微软雅黑" w:cs="宋体" w:hint="eastAsia"/>
          <w:b/>
          <w:bCs/>
          <w:color w:val="006BB3"/>
          <w:kern w:val="0"/>
          <w:sz w:val="27"/>
          <w:szCs w:val="27"/>
        </w:rPr>
        <w:t>关于2020年硕士生入学考试初试成绩查询及成绩复查的通知</w:t>
      </w:r>
    </w:p>
    <w:p w:rsidR="00F33021" w:rsidRPr="00F33021" w:rsidRDefault="00F33021" w:rsidP="00F33021">
      <w:pPr>
        <w:widowControl/>
        <w:shd w:val="clear" w:color="auto" w:fill="F5F5F5"/>
        <w:spacing w:line="450" w:lineRule="atLeast"/>
        <w:jc w:val="center"/>
        <w:rPr>
          <w:rFonts w:ascii="微软雅黑" w:eastAsia="微软雅黑" w:hAnsi="微软雅黑" w:cs="宋体" w:hint="eastAsia"/>
          <w:color w:val="777777"/>
          <w:kern w:val="0"/>
          <w:sz w:val="18"/>
          <w:szCs w:val="18"/>
        </w:rPr>
      </w:pPr>
      <w:r w:rsidRPr="00F33021">
        <w:rPr>
          <w:rFonts w:ascii="微软雅黑" w:eastAsia="微软雅黑" w:hAnsi="微软雅黑" w:cs="宋体" w:hint="eastAsia"/>
          <w:color w:val="777777"/>
          <w:kern w:val="0"/>
          <w:sz w:val="18"/>
          <w:szCs w:val="18"/>
        </w:rPr>
        <w:t xml:space="preserve">作者：   来源：  时间：2020-02-20 </w:t>
      </w:r>
    </w:p>
    <w:p w:rsidR="00F33021" w:rsidRPr="00F33021" w:rsidRDefault="00F33021" w:rsidP="00F33021">
      <w:pPr>
        <w:widowControl/>
        <w:shd w:val="clear" w:color="auto" w:fill="FFFFFF"/>
        <w:spacing w:before="100" w:beforeAutospacing="1" w:line="720" w:lineRule="atLeast"/>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各位考生：</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根据教育部及北京教育考试院相关工作安排，以及上级部门关于做好新冠肺炎疫情防控工作的有关精神，我校今年考生成绩查询、成绩复查及北京教育考试院成绩复核等相关事宜均采取线上申请、线上答复的方式开展，一律不接受现场办理。现就有关事项通知如下：</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一、成绩查询</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我校2020年硕士研究生招生考试初试成绩在2月20日可以查询，考生可登录“</w:t>
      </w:r>
      <w:hyperlink r:id="rId4" w:history="1">
        <w:r w:rsidRPr="00F33021">
          <w:rPr>
            <w:rFonts w:ascii="宋体" w:eastAsia="宋体" w:hAnsi="宋体" w:cs="宋体" w:hint="eastAsia"/>
            <w:kern w:val="0"/>
            <w:sz w:val="29"/>
            <w:szCs w:val="29"/>
          </w:rPr>
          <w:t>http://yz.chsi.com.cn/apply/cjcx/</w:t>
        </w:r>
      </w:hyperlink>
      <w:r w:rsidRPr="00F33021">
        <w:rPr>
          <w:rFonts w:ascii="宋体" w:eastAsia="宋体" w:hAnsi="宋体" w:cs="宋体" w:hint="eastAsia"/>
          <w:color w:val="323232"/>
          <w:kern w:val="0"/>
          <w:sz w:val="24"/>
          <w:szCs w:val="24"/>
        </w:rPr>
        <w:t>”查询本人成绩。我校不再寄发书面成绩通知单，以本网站查询到的成绩为准。</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二、成绩复查</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按照教育部及北京教育考试院的有关规定及要求，硕士研究生入学考试所有统考科目试卷全部采取网上阅卷，所有成绩的计算、</w:t>
      </w:r>
      <w:proofErr w:type="gramStart"/>
      <w:r w:rsidRPr="00F33021">
        <w:rPr>
          <w:rFonts w:ascii="宋体" w:eastAsia="宋体" w:hAnsi="宋体" w:cs="宋体" w:hint="eastAsia"/>
          <w:color w:val="323232"/>
          <w:kern w:val="0"/>
          <w:sz w:val="24"/>
          <w:szCs w:val="24"/>
        </w:rPr>
        <w:t>登统全部</w:t>
      </w:r>
      <w:proofErr w:type="gramEnd"/>
      <w:r w:rsidRPr="00F33021">
        <w:rPr>
          <w:rFonts w:ascii="宋体" w:eastAsia="宋体" w:hAnsi="宋体" w:cs="宋体" w:hint="eastAsia"/>
          <w:color w:val="323232"/>
          <w:kern w:val="0"/>
          <w:sz w:val="24"/>
          <w:szCs w:val="24"/>
        </w:rPr>
        <w:t>由计算机完成，充分保证了成绩的准确性，原则上不再接受成绩复查。自命题科目由我校组织专人进行了多次全面、细致、认真检查，原则上亦不再接受考生复查。考</w:t>
      </w:r>
      <w:r w:rsidRPr="00F33021">
        <w:rPr>
          <w:rFonts w:ascii="宋体" w:eastAsia="宋体" w:hAnsi="宋体" w:cs="宋体" w:hint="eastAsia"/>
          <w:color w:val="323232"/>
          <w:kern w:val="0"/>
          <w:sz w:val="24"/>
          <w:szCs w:val="24"/>
        </w:rPr>
        <w:lastRenderedPageBreak/>
        <w:t>生在正确评估自己后，如仍对个别科目成绩存有异议，可申请分数复查，具体复查要求及程序如下：</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1.复查范围仅限是否漏判、成绩累加、登记是否有误，不涉及评分标准的宽严尺度。违规考生的相关违规科目不接受复查，缺考科目不接受复查。不接受考生查看答卷原件或复印答卷的申请。</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2.申请成绩复查的考生请于2020年3月2日、3日，每天9：00-16：00，通过以下两种线</w:t>
      </w:r>
      <w:proofErr w:type="gramStart"/>
      <w:r w:rsidRPr="00F33021">
        <w:rPr>
          <w:rFonts w:ascii="宋体" w:eastAsia="宋体" w:hAnsi="宋体" w:cs="宋体" w:hint="eastAsia"/>
          <w:color w:val="323232"/>
          <w:kern w:val="0"/>
          <w:sz w:val="24"/>
          <w:szCs w:val="24"/>
        </w:rPr>
        <w:t>上方式</w:t>
      </w:r>
      <w:proofErr w:type="gramEnd"/>
      <w:r w:rsidRPr="00F33021">
        <w:rPr>
          <w:rFonts w:ascii="宋体" w:eastAsia="宋体" w:hAnsi="宋体" w:cs="宋体" w:hint="eastAsia"/>
          <w:color w:val="323232"/>
          <w:kern w:val="0"/>
          <w:sz w:val="24"/>
          <w:szCs w:val="24"/>
        </w:rPr>
        <w:t>提交复查申请，逾期不再受理。</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1）扫描</w:t>
      </w:r>
      <w:proofErr w:type="gramStart"/>
      <w:r w:rsidRPr="00F33021">
        <w:rPr>
          <w:rFonts w:ascii="宋体" w:eastAsia="宋体" w:hAnsi="宋体" w:cs="宋体" w:hint="eastAsia"/>
          <w:color w:val="323232"/>
          <w:kern w:val="0"/>
          <w:sz w:val="24"/>
          <w:szCs w:val="24"/>
        </w:rPr>
        <w:t>二维码申请</w:t>
      </w:r>
      <w:proofErr w:type="gramEnd"/>
      <w:r w:rsidRPr="00F33021">
        <w:rPr>
          <w:rFonts w:ascii="宋体" w:eastAsia="宋体" w:hAnsi="宋体" w:cs="宋体" w:hint="eastAsia"/>
          <w:color w:val="323232"/>
          <w:kern w:val="0"/>
          <w:sz w:val="24"/>
          <w:szCs w:val="24"/>
        </w:rPr>
        <w:t>：</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noProof/>
          <w:color w:val="323232"/>
          <w:kern w:val="0"/>
          <w:sz w:val="24"/>
          <w:szCs w:val="24"/>
        </w:rPr>
        <w:drawing>
          <wp:inline distT="0" distB="0" distL="0" distR="0">
            <wp:extent cx="2139315" cy="2139315"/>
            <wp:effectExtent l="0" t="0" r="0" b="0"/>
            <wp:docPr id="1" name="图片 1" descr="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2）打开网址申请：</w:t>
      </w:r>
      <w:hyperlink r:id="rId6" w:history="1">
        <w:r w:rsidRPr="00F33021">
          <w:rPr>
            <w:rFonts w:ascii="宋体" w:eastAsia="宋体" w:hAnsi="宋体" w:cs="宋体" w:hint="eastAsia"/>
            <w:color w:val="282828"/>
            <w:kern w:val="0"/>
            <w:sz w:val="24"/>
            <w:szCs w:val="24"/>
          </w:rPr>
          <w:t>https://wj.qq.com/s2/5462794/7f7c/</w:t>
        </w:r>
      </w:hyperlink>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3. 复查结果将通过线</w:t>
      </w:r>
      <w:proofErr w:type="gramStart"/>
      <w:r w:rsidRPr="00F33021">
        <w:rPr>
          <w:rFonts w:ascii="宋体" w:eastAsia="宋体" w:hAnsi="宋体" w:cs="宋体" w:hint="eastAsia"/>
          <w:color w:val="323232"/>
          <w:kern w:val="0"/>
          <w:sz w:val="24"/>
          <w:szCs w:val="24"/>
        </w:rPr>
        <w:t>上方式</w:t>
      </w:r>
      <w:proofErr w:type="gramEnd"/>
      <w:r w:rsidRPr="00F33021">
        <w:rPr>
          <w:rFonts w:ascii="宋体" w:eastAsia="宋体" w:hAnsi="宋体" w:cs="宋体" w:hint="eastAsia"/>
          <w:color w:val="323232"/>
          <w:kern w:val="0"/>
          <w:sz w:val="24"/>
          <w:szCs w:val="24"/>
        </w:rPr>
        <w:t>通知考生。</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三、成绩复核</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lastRenderedPageBreak/>
        <w:t>考生若对我校的成绩复查结果不满意，可向北京教育考试院申请成绩复核。考生须在3月19日前采用互联网、传真、电话等线</w:t>
      </w:r>
      <w:proofErr w:type="gramStart"/>
      <w:r w:rsidRPr="00F33021">
        <w:rPr>
          <w:rFonts w:ascii="宋体" w:eastAsia="宋体" w:hAnsi="宋体" w:cs="宋体" w:hint="eastAsia"/>
          <w:color w:val="323232"/>
          <w:kern w:val="0"/>
          <w:sz w:val="24"/>
          <w:szCs w:val="24"/>
        </w:rPr>
        <w:t>上方式</w:t>
      </w:r>
      <w:proofErr w:type="gramEnd"/>
      <w:r w:rsidRPr="00F33021">
        <w:rPr>
          <w:rFonts w:ascii="宋体" w:eastAsia="宋体" w:hAnsi="宋体" w:cs="宋体" w:hint="eastAsia"/>
          <w:color w:val="323232"/>
          <w:kern w:val="0"/>
          <w:sz w:val="24"/>
          <w:szCs w:val="24"/>
        </w:rPr>
        <w:t>进行咨询和申请，考试院将采用相应方式进行答复和办理，不接受现场咨询和办理。（北京教育考试院</w:t>
      </w:r>
      <w:proofErr w:type="gramStart"/>
      <w:r w:rsidRPr="00F33021">
        <w:rPr>
          <w:rFonts w:ascii="宋体" w:eastAsia="宋体" w:hAnsi="宋体" w:cs="宋体" w:hint="eastAsia"/>
          <w:color w:val="323232"/>
          <w:kern w:val="0"/>
          <w:sz w:val="24"/>
          <w:szCs w:val="24"/>
        </w:rPr>
        <w:t>研</w:t>
      </w:r>
      <w:proofErr w:type="gramEnd"/>
      <w:r w:rsidRPr="00F33021">
        <w:rPr>
          <w:rFonts w:ascii="宋体" w:eastAsia="宋体" w:hAnsi="宋体" w:cs="宋体" w:hint="eastAsia"/>
          <w:color w:val="323232"/>
          <w:kern w:val="0"/>
          <w:sz w:val="24"/>
          <w:szCs w:val="24"/>
        </w:rPr>
        <w:t>招办邮箱：yzb@bjeea.cn，咨询电话：010-82837100-2，传真：010-82837134。）</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四、其它说明</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我校不做任何形式专业排名，请考生</w:t>
      </w:r>
      <w:proofErr w:type="gramStart"/>
      <w:r w:rsidRPr="00F33021">
        <w:rPr>
          <w:rFonts w:ascii="宋体" w:eastAsia="宋体" w:hAnsi="宋体" w:cs="宋体" w:hint="eastAsia"/>
          <w:color w:val="323232"/>
          <w:kern w:val="0"/>
          <w:sz w:val="24"/>
          <w:szCs w:val="24"/>
        </w:rPr>
        <w:t>勿</w:t>
      </w:r>
      <w:proofErr w:type="gramEnd"/>
      <w:r w:rsidRPr="00F33021">
        <w:rPr>
          <w:rFonts w:ascii="宋体" w:eastAsia="宋体" w:hAnsi="宋体" w:cs="宋体" w:hint="eastAsia"/>
          <w:color w:val="323232"/>
          <w:kern w:val="0"/>
          <w:sz w:val="24"/>
          <w:szCs w:val="24"/>
        </w:rPr>
        <w:t>致电询问。我校2020年硕士研究生招生考试进入复试的初试成绩要求，将在教育部和北京教育考试院有关复试的基本要求公布后另行确定通知，在此之前有关复试、调剂事宜一概不予解答。复试具体时间将视疫情防控进展情况，遵照教育部及北京教育考试院的通知要求执行。</w:t>
      </w:r>
    </w:p>
    <w:p w:rsidR="00F33021" w:rsidRPr="00F33021" w:rsidRDefault="00F33021" w:rsidP="00F33021">
      <w:pPr>
        <w:widowControl/>
        <w:shd w:val="clear" w:color="auto" w:fill="FFFFFF"/>
        <w:spacing w:before="100" w:beforeAutospacing="1" w:line="720" w:lineRule="atLeast"/>
        <w:ind w:firstLine="555"/>
        <w:jc w:val="left"/>
        <w:rPr>
          <w:rFonts w:ascii="微软雅黑" w:eastAsia="微软雅黑" w:hAnsi="微软雅黑" w:cs="宋体" w:hint="eastAsia"/>
          <w:color w:val="323232"/>
          <w:kern w:val="0"/>
          <w:sz w:val="18"/>
          <w:szCs w:val="18"/>
        </w:rPr>
      </w:pPr>
    </w:p>
    <w:p w:rsidR="00F33021" w:rsidRPr="00F33021" w:rsidRDefault="00F33021" w:rsidP="00F33021">
      <w:pPr>
        <w:widowControl/>
        <w:shd w:val="clear" w:color="auto" w:fill="FFFFFF"/>
        <w:spacing w:before="100" w:beforeAutospacing="1" w:line="720" w:lineRule="atLeast"/>
        <w:ind w:firstLine="555"/>
        <w:jc w:val="righ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华北电力大学研究生招生办公室</w:t>
      </w:r>
    </w:p>
    <w:p w:rsidR="00F33021" w:rsidRPr="00F33021" w:rsidRDefault="00F33021" w:rsidP="00F33021">
      <w:pPr>
        <w:widowControl/>
        <w:spacing w:before="100" w:beforeAutospacing="1" w:after="100" w:afterAutospacing="1" w:line="720" w:lineRule="atLeast"/>
        <w:jc w:val="right"/>
        <w:rPr>
          <w:rFonts w:ascii="微软雅黑" w:eastAsia="微软雅黑" w:hAnsi="微软雅黑" w:cs="宋体" w:hint="eastAsia"/>
          <w:color w:val="323232"/>
          <w:kern w:val="0"/>
          <w:sz w:val="18"/>
          <w:szCs w:val="18"/>
        </w:rPr>
      </w:pPr>
      <w:r w:rsidRPr="00F33021">
        <w:rPr>
          <w:rFonts w:ascii="宋体" w:eastAsia="宋体" w:hAnsi="宋体" w:cs="宋体" w:hint="eastAsia"/>
          <w:color w:val="323232"/>
          <w:kern w:val="0"/>
          <w:sz w:val="24"/>
          <w:szCs w:val="24"/>
        </w:rPr>
        <w:t>2020年2月20日       </w:t>
      </w:r>
    </w:p>
    <w:p w:rsidR="00D74FB3" w:rsidRDefault="00D74FB3">
      <w:bookmarkStart w:id="0" w:name="_GoBack"/>
      <w:bookmarkEnd w:id="0"/>
    </w:p>
    <w:sectPr w:rsidR="00D74F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12"/>
    <w:rsid w:val="00D74FB3"/>
    <w:rsid w:val="00DB5312"/>
    <w:rsid w:val="00F3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521E-743B-4AAC-A847-767E4830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021"/>
    <w:rPr>
      <w:strike w:val="0"/>
      <w:dstrike w:val="0"/>
      <w:color w:val="282828"/>
      <w:u w:val="none"/>
      <w:effect w:val="none"/>
    </w:rPr>
  </w:style>
  <w:style w:type="paragraph" w:styleId="a4">
    <w:name w:val="Normal (Web)"/>
    <w:basedOn w:val="a"/>
    <w:uiPriority w:val="99"/>
    <w:semiHidden/>
    <w:unhideWhenUsed/>
    <w:rsid w:val="00F330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7056">
      <w:bodyDiv w:val="1"/>
      <w:marLeft w:val="0"/>
      <w:marRight w:val="0"/>
      <w:marTop w:val="0"/>
      <w:marBottom w:val="0"/>
      <w:divBdr>
        <w:top w:val="none" w:sz="0" w:space="0" w:color="auto"/>
        <w:left w:val="none" w:sz="0" w:space="0" w:color="auto"/>
        <w:bottom w:val="none" w:sz="0" w:space="0" w:color="auto"/>
        <w:right w:val="none" w:sz="0" w:space="0" w:color="auto"/>
      </w:divBdr>
      <w:divsChild>
        <w:div w:id="56323093">
          <w:marLeft w:val="0"/>
          <w:marRight w:val="0"/>
          <w:marTop w:val="300"/>
          <w:marBottom w:val="0"/>
          <w:divBdr>
            <w:top w:val="none" w:sz="0" w:space="0" w:color="auto"/>
            <w:left w:val="none" w:sz="0" w:space="0" w:color="auto"/>
            <w:bottom w:val="none" w:sz="0" w:space="0" w:color="auto"/>
            <w:right w:val="none" w:sz="0" w:space="0" w:color="auto"/>
          </w:divBdr>
          <w:divsChild>
            <w:div w:id="960040481">
              <w:marLeft w:val="0"/>
              <w:marRight w:val="0"/>
              <w:marTop w:val="0"/>
              <w:marBottom w:val="0"/>
              <w:divBdr>
                <w:top w:val="none" w:sz="0" w:space="0" w:color="auto"/>
                <w:left w:val="none" w:sz="0" w:space="0" w:color="auto"/>
                <w:bottom w:val="none" w:sz="0" w:space="0" w:color="auto"/>
                <w:right w:val="none" w:sz="0" w:space="0" w:color="auto"/>
              </w:divBdr>
              <w:divsChild>
                <w:div w:id="1875262382">
                  <w:marLeft w:val="150"/>
                  <w:marRight w:val="150"/>
                  <w:marTop w:val="150"/>
                  <w:marBottom w:val="150"/>
                  <w:divBdr>
                    <w:top w:val="none" w:sz="0" w:space="0" w:color="auto"/>
                    <w:left w:val="none" w:sz="0" w:space="0" w:color="auto"/>
                    <w:bottom w:val="none" w:sz="0" w:space="0" w:color="auto"/>
                    <w:right w:val="none" w:sz="0" w:space="0" w:color="auto"/>
                  </w:divBdr>
                </w:div>
                <w:div w:id="68629824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j.qq.com/s2/5462794/7f7c/" TargetMode="External"/><Relationship Id="rId5" Type="http://schemas.openxmlformats.org/officeDocument/2006/relationships/image" Target="media/image1.png"/><Relationship Id="rId4" Type="http://schemas.openxmlformats.org/officeDocument/2006/relationships/hyperlink" Target="http://yz.chsi.com.cn/apply/cj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cp:revision>
  <dcterms:created xsi:type="dcterms:W3CDTF">2021-09-07T03:03:00Z</dcterms:created>
  <dcterms:modified xsi:type="dcterms:W3CDTF">2021-09-07T03:03:00Z</dcterms:modified>
</cp:coreProperties>
</file>