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8A" w:rsidRPr="00BC588A" w:rsidRDefault="00BC588A" w:rsidP="00BC588A">
      <w:pPr>
        <w:widowControl/>
        <w:spacing w:before="100" w:beforeAutospacing="1" w:after="100" w:afterAutospacing="1" w:line="300" w:lineRule="atLeast"/>
        <w:jc w:val="center"/>
        <w:outlineLvl w:val="2"/>
        <w:rPr>
          <w:rFonts w:ascii="微软雅黑" w:eastAsia="微软雅黑" w:hAnsi="微软雅黑" w:cs="宋体"/>
          <w:b/>
          <w:bCs/>
          <w:color w:val="006BB3"/>
          <w:kern w:val="0"/>
          <w:sz w:val="27"/>
          <w:szCs w:val="27"/>
        </w:rPr>
      </w:pPr>
      <w:r w:rsidRPr="00BC588A">
        <w:rPr>
          <w:rFonts w:ascii="微软雅黑" w:eastAsia="微软雅黑" w:hAnsi="微软雅黑" w:cs="宋体" w:hint="eastAsia"/>
          <w:b/>
          <w:bCs/>
          <w:color w:val="006BB3"/>
          <w:kern w:val="0"/>
          <w:sz w:val="27"/>
          <w:szCs w:val="27"/>
        </w:rPr>
        <w:t>北京市2021年全国硕士研究生招生考试 新冠肺炎病毒核酸检测公告</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bookmarkStart w:id="0" w:name="_GoBack"/>
      <w:bookmarkEnd w:id="0"/>
      <w:r w:rsidRPr="00BC588A">
        <w:rPr>
          <w:rFonts w:ascii="微软雅黑" w:eastAsia="微软雅黑" w:hAnsi="微软雅黑" w:cs="宋体" w:hint="eastAsia"/>
          <w:color w:val="323232"/>
          <w:kern w:val="0"/>
          <w:sz w:val="28"/>
          <w:szCs w:val="28"/>
        </w:rPr>
        <w:t>重要提示：为保障广大考生和考试工作人员生命安全和身体健康，确保北京市2021年全国硕士研究生招生考试安全进行，请所有考生知悉、配合、遵守北京地区新冠肺炎疫情防控措施和要求，因违反规定导致不能参加考试的，责任由考生本人承担。</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一、在京参加本次考试的考生，进入考点（或考场）时均须提供考前7日内（12月20日（含）后采样）新冠肺炎病毒核酸检测（以下简称“核酸检测”）阴性报告。建议考生：考前14天内不要离开本市，尽量减少不必要的跨省市流动（以免绿色健康</w:t>
      </w:r>
      <w:proofErr w:type="gramStart"/>
      <w:r w:rsidRPr="00BC588A">
        <w:rPr>
          <w:rFonts w:ascii="微软雅黑" w:eastAsia="微软雅黑" w:hAnsi="微软雅黑" w:cs="宋体" w:hint="eastAsia"/>
          <w:color w:val="323232"/>
          <w:kern w:val="0"/>
          <w:sz w:val="28"/>
          <w:szCs w:val="28"/>
        </w:rPr>
        <w:t>码出现</w:t>
      </w:r>
      <w:proofErr w:type="gramEnd"/>
      <w:r w:rsidRPr="00BC588A">
        <w:rPr>
          <w:rFonts w:ascii="微软雅黑" w:eastAsia="微软雅黑" w:hAnsi="微软雅黑" w:cs="宋体" w:hint="eastAsia"/>
          <w:color w:val="323232"/>
          <w:kern w:val="0"/>
          <w:sz w:val="28"/>
          <w:szCs w:val="28"/>
        </w:rPr>
        <w:t>异常），避免去人群流动性较大的场所聚集，注意个人卫生和防护，确保身体健康。</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二、参加本次考试的北京各考点在校考生（含报考外校的在校考生），请密切关注你所在学校（考点）发布的相关信息，按照考点安排参加免费核酸检测；其它考生（社会考生和</w:t>
      </w:r>
      <w:proofErr w:type="gramStart"/>
      <w:r w:rsidRPr="00BC588A">
        <w:rPr>
          <w:rFonts w:ascii="微软雅黑" w:eastAsia="微软雅黑" w:hAnsi="微软雅黑" w:cs="宋体" w:hint="eastAsia"/>
          <w:color w:val="323232"/>
          <w:kern w:val="0"/>
          <w:sz w:val="28"/>
          <w:szCs w:val="28"/>
        </w:rPr>
        <w:t>本校非</w:t>
      </w:r>
      <w:proofErr w:type="gramEnd"/>
      <w:r w:rsidRPr="00BC588A">
        <w:rPr>
          <w:rFonts w:ascii="微软雅黑" w:eastAsia="微软雅黑" w:hAnsi="微软雅黑" w:cs="宋体" w:hint="eastAsia"/>
          <w:color w:val="323232"/>
          <w:kern w:val="0"/>
          <w:sz w:val="28"/>
          <w:szCs w:val="28"/>
        </w:rPr>
        <w:t>考点的在校考生）应于12月20—23日期间，持本人身份证和准考证（考生凭用户名和密码登录“研招网”下载打印，网址：https://yz.chsi.com.cn），并提前在准考证左上角书写本人姓名和手机号码（此份准考证须在参加核酸检测时交给检测机构工作人员，供检测机构上报健康信息用），自行前往指定检测机构进行免费核酸检测（见附件1）。冬季天气严寒，请考生提前预约或打电</w:t>
      </w:r>
      <w:r w:rsidRPr="00BC588A">
        <w:rPr>
          <w:rFonts w:ascii="微软雅黑" w:eastAsia="微软雅黑" w:hAnsi="微软雅黑" w:cs="宋体" w:hint="eastAsia"/>
          <w:color w:val="323232"/>
          <w:kern w:val="0"/>
          <w:sz w:val="28"/>
          <w:szCs w:val="28"/>
        </w:rPr>
        <w:lastRenderedPageBreak/>
        <w:t>话了解检测点有关情况，关注天气变化，注意防寒保暖、预防感冒。</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不能在指定检测机构进行核酸检测的考生，也可自费到其他检测机构进行核酸检测。考生完成采样24小时后，可在手机“北京健康宝”小程序—</w:t>
      </w:r>
      <w:proofErr w:type="gramStart"/>
      <w:r w:rsidRPr="00BC588A">
        <w:rPr>
          <w:rFonts w:ascii="微软雅黑" w:eastAsia="微软雅黑" w:hAnsi="微软雅黑" w:cs="宋体" w:hint="eastAsia"/>
          <w:color w:val="323232"/>
          <w:kern w:val="0"/>
          <w:sz w:val="28"/>
          <w:szCs w:val="28"/>
        </w:rPr>
        <w:t>京心相助</w:t>
      </w:r>
      <w:proofErr w:type="gramEnd"/>
      <w:r w:rsidRPr="00BC588A">
        <w:rPr>
          <w:rFonts w:ascii="微软雅黑" w:eastAsia="微软雅黑" w:hAnsi="微软雅黑" w:cs="宋体" w:hint="eastAsia"/>
          <w:color w:val="323232"/>
          <w:kern w:val="0"/>
          <w:sz w:val="28"/>
          <w:szCs w:val="28"/>
        </w:rPr>
        <w:t>—核酸检测中，查询检测结果（“北京健康宝”二</w:t>
      </w:r>
      <w:proofErr w:type="gramStart"/>
      <w:r w:rsidRPr="00BC588A">
        <w:rPr>
          <w:rFonts w:ascii="微软雅黑" w:eastAsia="微软雅黑" w:hAnsi="微软雅黑" w:cs="宋体" w:hint="eastAsia"/>
          <w:color w:val="323232"/>
          <w:kern w:val="0"/>
          <w:sz w:val="28"/>
          <w:szCs w:val="28"/>
        </w:rPr>
        <w:t>维码见</w:t>
      </w:r>
      <w:proofErr w:type="gramEnd"/>
      <w:r w:rsidRPr="00BC588A">
        <w:rPr>
          <w:rFonts w:ascii="微软雅黑" w:eastAsia="微软雅黑" w:hAnsi="微软雅黑" w:cs="宋体" w:hint="eastAsia"/>
          <w:color w:val="323232"/>
          <w:kern w:val="0"/>
          <w:sz w:val="28"/>
          <w:szCs w:val="28"/>
        </w:rPr>
        <w:t>附件2）。如有问题，请及时联系所在检测机构解决。</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三、考前如防疫形势再发生变化，我市将视情况对本次考试疫情防控措施进行调整。请考生密切关注北京教育考试院网站（www.bjeea.cn）或“北京考试</w:t>
      </w:r>
      <w:proofErr w:type="gramStart"/>
      <w:r w:rsidRPr="00BC588A">
        <w:rPr>
          <w:rFonts w:ascii="微软雅黑" w:eastAsia="微软雅黑" w:hAnsi="微软雅黑" w:cs="宋体" w:hint="eastAsia"/>
          <w:color w:val="323232"/>
          <w:kern w:val="0"/>
          <w:sz w:val="28"/>
          <w:szCs w:val="28"/>
        </w:rPr>
        <w:t>研</w:t>
      </w:r>
      <w:proofErr w:type="gramEnd"/>
      <w:r w:rsidRPr="00BC588A">
        <w:rPr>
          <w:rFonts w:ascii="微软雅黑" w:eastAsia="微软雅黑" w:hAnsi="微软雅黑" w:cs="宋体" w:hint="eastAsia"/>
          <w:color w:val="323232"/>
          <w:kern w:val="0"/>
          <w:sz w:val="28"/>
          <w:szCs w:val="28"/>
        </w:rPr>
        <w:t>考”</w:t>
      </w:r>
      <w:proofErr w:type="gramStart"/>
      <w:r w:rsidRPr="00BC588A">
        <w:rPr>
          <w:rFonts w:ascii="微软雅黑" w:eastAsia="微软雅黑" w:hAnsi="微软雅黑" w:cs="宋体" w:hint="eastAsia"/>
          <w:color w:val="323232"/>
          <w:kern w:val="0"/>
          <w:sz w:val="28"/>
          <w:szCs w:val="28"/>
        </w:rPr>
        <w:t>微信公众号及时</w:t>
      </w:r>
      <w:proofErr w:type="gramEnd"/>
      <w:r w:rsidRPr="00BC588A">
        <w:rPr>
          <w:rFonts w:ascii="微软雅黑" w:eastAsia="微软雅黑" w:hAnsi="微软雅黑" w:cs="宋体" w:hint="eastAsia"/>
          <w:color w:val="323232"/>
          <w:kern w:val="0"/>
          <w:sz w:val="28"/>
          <w:szCs w:val="28"/>
        </w:rPr>
        <w:t>了解北京市最新疫情防控要求和北京地区有关规定，同时保持手机电话等通讯畅通。</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附件</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1.北京市2021年全国硕士研究生招生考试指定新冠肺炎病毒免费核酸检测采样点信息表</w:t>
      </w:r>
    </w:p>
    <w:p w:rsidR="00BC588A" w:rsidRPr="00BC588A" w:rsidRDefault="00BC588A" w:rsidP="00BC588A">
      <w:pPr>
        <w:widowControl/>
        <w:spacing w:line="420" w:lineRule="atLeast"/>
        <w:jc w:val="center"/>
        <w:rPr>
          <w:rFonts w:ascii="宋体" w:eastAsia="宋体" w:hAnsi="宋体" w:cs="宋体" w:hint="eastAsia"/>
          <w:kern w:val="0"/>
          <w:sz w:val="18"/>
          <w:szCs w:val="18"/>
        </w:rPr>
      </w:pPr>
      <w:r w:rsidRPr="00BC588A">
        <w:rPr>
          <w:rFonts w:ascii="微软雅黑" w:eastAsia="微软雅黑" w:hAnsi="微软雅黑" w:cs="宋体"/>
          <w:noProof/>
          <w:color w:val="323232"/>
          <w:kern w:val="0"/>
          <w:sz w:val="18"/>
          <w:szCs w:val="18"/>
        </w:rPr>
        <w:lastRenderedPageBreak/>
        <w:drawing>
          <wp:inline distT="0" distB="0" distL="0" distR="0">
            <wp:extent cx="5871305" cy="9721550"/>
            <wp:effectExtent l="0" t="0" r="0" b="0"/>
            <wp:docPr id="3" name="图片 3" descr="https://yjsy.ncepu.edu.cn/images/2020-12/3492a86d49d34b37b3a7d7cc3db7a8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jsy.ncepu.edu.cn/images/2020-12/3492a86d49d34b37b3a7d7cc3db7a85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73664" cy="9725456"/>
                    </a:xfrm>
                    <a:prstGeom prst="rect">
                      <a:avLst/>
                    </a:prstGeom>
                    <a:noFill/>
                    <a:ln>
                      <a:noFill/>
                    </a:ln>
                  </pic:spPr>
                </pic:pic>
              </a:graphicData>
            </a:graphic>
          </wp:inline>
        </w:drawing>
      </w:r>
    </w:p>
    <w:p w:rsidR="00BC588A" w:rsidRPr="00BC588A" w:rsidRDefault="00BC588A" w:rsidP="00BC588A">
      <w:pPr>
        <w:widowControl/>
        <w:spacing w:before="100" w:beforeAutospacing="1" w:after="100" w:afterAutospacing="1" w:line="420" w:lineRule="atLeast"/>
        <w:jc w:val="center"/>
        <w:rPr>
          <w:rFonts w:ascii="宋体" w:eastAsia="宋体" w:hAnsi="宋体" w:cs="宋体" w:hint="eastAsia"/>
          <w:kern w:val="0"/>
          <w:sz w:val="24"/>
          <w:szCs w:val="24"/>
        </w:rPr>
      </w:pPr>
    </w:p>
    <w:p w:rsidR="00BC588A" w:rsidRPr="00BC588A" w:rsidRDefault="00BC588A" w:rsidP="00BC588A">
      <w:pPr>
        <w:widowControl/>
        <w:spacing w:before="100" w:beforeAutospacing="1" w:after="100" w:afterAutospacing="1" w:line="420" w:lineRule="atLeast"/>
        <w:jc w:val="center"/>
        <w:rPr>
          <w:rFonts w:ascii="微软雅黑" w:eastAsia="微软雅黑" w:hAnsi="微软雅黑" w:cs="宋体" w:hint="eastAsia"/>
          <w:color w:val="323232"/>
          <w:kern w:val="0"/>
          <w:sz w:val="18"/>
          <w:szCs w:val="18"/>
        </w:rPr>
      </w:pP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2.“北京健康宝”二维码</w:t>
      </w:r>
    </w:p>
    <w:p w:rsidR="00BC588A" w:rsidRPr="00BC588A" w:rsidRDefault="00BC588A" w:rsidP="00BC588A">
      <w:pPr>
        <w:widowControl/>
        <w:spacing w:line="420" w:lineRule="atLeast"/>
        <w:jc w:val="center"/>
        <w:rPr>
          <w:rFonts w:ascii="宋体" w:eastAsia="宋体" w:hAnsi="宋体" w:cs="宋体" w:hint="eastAsia"/>
          <w:kern w:val="0"/>
          <w:sz w:val="18"/>
          <w:szCs w:val="18"/>
        </w:rPr>
      </w:pPr>
      <w:r w:rsidRPr="00BC588A">
        <w:rPr>
          <w:rFonts w:ascii="微软雅黑" w:eastAsia="微软雅黑" w:hAnsi="微软雅黑" w:cs="宋体"/>
          <w:noProof/>
          <w:color w:val="323232"/>
          <w:kern w:val="0"/>
          <w:sz w:val="18"/>
          <w:szCs w:val="18"/>
        </w:rPr>
        <w:drawing>
          <wp:inline distT="0" distB="0" distL="0" distR="0">
            <wp:extent cx="1527175" cy="1527175"/>
            <wp:effectExtent l="0" t="0" r="0" b="0"/>
            <wp:docPr id="2" name="图片 2" descr="https://yjsy.ncepu.edu.cn/images/2020-12/9c4afb882a7d44eba3aac3f8eff1c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jsy.ncepu.edu.cn/images/2020-12/9c4afb882a7d44eba3aac3f8eff1cf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p w:rsidR="00BC588A" w:rsidRPr="00BC588A" w:rsidRDefault="00BC588A" w:rsidP="00BC588A">
      <w:pPr>
        <w:widowControl/>
        <w:spacing w:before="100" w:beforeAutospacing="1" w:after="100" w:afterAutospacing="1" w:line="420" w:lineRule="atLeast"/>
        <w:jc w:val="center"/>
        <w:rPr>
          <w:rFonts w:ascii="宋体" w:eastAsia="宋体" w:hAnsi="宋体" w:cs="宋体" w:hint="eastAsia"/>
          <w:kern w:val="0"/>
          <w:sz w:val="24"/>
          <w:szCs w:val="24"/>
        </w:rPr>
      </w:pPr>
    </w:p>
    <w:p w:rsidR="00BC588A" w:rsidRPr="00BC588A" w:rsidRDefault="00BC588A" w:rsidP="00BC588A">
      <w:pPr>
        <w:widowControl/>
        <w:spacing w:before="100" w:beforeAutospacing="1" w:after="100" w:afterAutospacing="1" w:line="420" w:lineRule="atLeast"/>
        <w:jc w:val="center"/>
        <w:rPr>
          <w:rFonts w:ascii="微软雅黑" w:eastAsia="微软雅黑" w:hAnsi="微软雅黑" w:cs="宋体" w:hint="eastAsia"/>
          <w:color w:val="323232"/>
          <w:kern w:val="0"/>
          <w:sz w:val="18"/>
          <w:szCs w:val="18"/>
        </w:rPr>
      </w:pPr>
    </w:p>
    <w:p w:rsidR="00BC588A" w:rsidRPr="00BC588A" w:rsidRDefault="00BC588A" w:rsidP="00BC588A">
      <w:pPr>
        <w:widowControl/>
        <w:spacing w:line="420" w:lineRule="atLeast"/>
        <w:jc w:val="center"/>
        <w:rPr>
          <w:rFonts w:ascii="宋体" w:eastAsia="宋体" w:hAnsi="宋体" w:cs="宋体" w:hint="eastAsia"/>
          <w:kern w:val="0"/>
          <w:sz w:val="24"/>
          <w:szCs w:val="24"/>
        </w:rPr>
      </w:pPr>
      <w:r w:rsidRPr="00BC588A">
        <w:rPr>
          <w:rFonts w:ascii="微软雅黑" w:eastAsia="微软雅黑" w:hAnsi="微软雅黑" w:cs="宋体"/>
          <w:noProof/>
          <w:color w:val="323232"/>
          <w:kern w:val="0"/>
          <w:sz w:val="18"/>
          <w:szCs w:val="18"/>
        </w:rPr>
        <w:drawing>
          <wp:inline distT="0" distB="0" distL="0" distR="0">
            <wp:extent cx="1527175" cy="1527175"/>
            <wp:effectExtent l="0" t="0" r="0" b="0"/>
            <wp:docPr id="1" name="图片 1" descr="https://yjsy.ncepu.edu.cn/images/2020-12/c4014c436a75462ab86fbe5d5933a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jsy.ncepu.edu.cn/images/2020-12/c4014c436a75462ab86fbe5d5933af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p w:rsidR="00BC588A" w:rsidRPr="00BC588A" w:rsidRDefault="00BC588A" w:rsidP="00BC588A">
      <w:pPr>
        <w:widowControl/>
        <w:spacing w:before="100" w:beforeAutospacing="1" w:after="100" w:afterAutospacing="1" w:line="420" w:lineRule="atLeast"/>
        <w:jc w:val="center"/>
        <w:rPr>
          <w:rFonts w:ascii="宋体" w:eastAsia="宋体" w:hAnsi="宋体" w:cs="宋体" w:hint="eastAsia"/>
          <w:kern w:val="0"/>
          <w:sz w:val="24"/>
          <w:szCs w:val="24"/>
        </w:rPr>
      </w:pPr>
    </w:p>
    <w:p w:rsidR="00BC588A" w:rsidRPr="00BC588A" w:rsidRDefault="00BC588A" w:rsidP="00BC588A">
      <w:pPr>
        <w:widowControl/>
        <w:spacing w:before="100" w:beforeAutospacing="1" w:after="100" w:afterAutospacing="1" w:line="420" w:lineRule="atLeast"/>
        <w:jc w:val="center"/>
        <w:rPr>
          <w:rFonts w:ascii="微软雅黑" w:eastAsia="微软雅黑" w:hAnsi="微软雅黑" w:cs="宋体" w:hint="eastAsia"/>
          <w:color w:val="323232"/>
          <w:kern w:val="0"/>
          <w:sz w:val="18"/>
          <w:szCs w:val="18"/>
        </w:rPr>
      </w:pP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北京教育考试院</w:t>
      </w:r>
    </w:p>
    <w:p w:rsidR="00BC588A" w:rsidRPr="00BC588A" w:rsidRDefault="00BC588A" w:rsidP="00BC588A">
      <w:pPr>
        <w:widowControl/>
        <w:spacing w:beforeAutospacing="1" w:afterAutospacing="1" w:line="432" w:lineRule="auto"/>
        <w:ind w:firstLine="480"/>
        <w:jc w:val="left"/>
        <w:rPr>
          <w:rFonts w:ascii="微软雅黑" w:eastAsia="微软雅黑" w:hAnsi="微软雅黑" w:cs="宋体" w:hint="eastAsia"/>
          <w:color w:val="323232"/>
          <w:kern w:val="0"/>
          <w:sz w:val="28"/>
          <w:szCs w:val="28"/>
        </w:rPr>
      </w:pPr>
      <w:r w:rsidRPr="00BC588A">
        <w:rPr>
          <w:rFonts w:ascii="微软雅黑" w:eastAsia="微软雅黑" w:hAnsi="微软雅黑" w:cs="宋体" w:hint="eastAsia"/>
          <w:color w:val="323232"/>
          <w:kern w:val="0"/>
          <w:sz w:val="28"/>
          <w:szCs w:val="28"/>
        </w:rPr>
        <w:t>2020年12月15日</w:t>
      </w:r>
    </w:p>
    <w:p w:rsidR="00DB6DFA" w:rsidRDefault="00DB6DFA"/>
    <w:sectPr w:rsidR="00DB6D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3A"/>
    <w:rsid w:val="0093063A"/>
    <w:rsid w:val="00BC588A"/>
    <w:rsid w:val="00DB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5F368-DBA8-441C-A943-8A73F5DE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588A"/>
    <w:rPr>
      <w:b w:val="0"/>
      <w:bCs w:val="0"/>
      <w:i w:val="0"/>
      <w:iCs w:val="0"/>
    </w:rPr>
  </w:style>
  <w:style w:type="paragraph" w:styleId="a4">
    <w:name w:val="Normal (Web)"/>
    <w:basedOn w:val="a"/>
    <w:uiPriority w:val="99"/>
    <w:semiHidden/>
    <w:unhideWhenUsed/>
    <w:rsid w:val="00BC58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02745">
      <w:bodyDiv w:val="1"/>
      <w:marLeft w:val="0"/>
      <w:marRight w:val="0"/>
      <w:marTop w:val="0"/>
      <w:marBottom w:val="0"/>
      <w:divBdr>
        <w:top w:val="none" w:sz="0" w:space="0" w:color="auto"/>
        <w:left w:val="none" w:sz="0" w:space="0" w:color="auto"/>
        <w:bottom w:val="none" w:sz="0" w:space="0" w:color="auto"/>
        <w:right w:val="none" w:sz="0" w:space="0" w:color="auto"/>
      </w:divBdr>
      <w:divsChild>
        <w:div w:id="1009022766">
          <w:marLeft w:val="0"/>
          <w:marRight w:val="0"/>
          <w:marTop w:val="300"/>
          <w:marBottom w:val="0"/>
          <w:divBdr>
            <w:top w:val="none" w:sz="0" w:space="0" w:color="auto"/>
            <w:left w:val="none" w:sz="0" w:space="0" w:color="auto"/>
            <w:bottom w:val="none" w:sz="0" w:space="0" w:color="auto"/>
            <w:right w:val="none" w:sz="0" w:space="0" w:color="auto"/>
          </w:divBdr>
          <w:divsChild>
            <w:div w:id="876626867">
              <w:marLeft w:val="0"/>
              <w:marRight w:val="0"/>
              <w:marTop w:val="0"/>
              <w:marBottom w:val="0"/>
              <w:divBdr>
                <w:top w:val="none" w:sz="0" w:space="0" w:color="auto"/>
                <w:left w:val="none" w:sz="0" w:space="0" w:color="auto"/>
                <w:bottom w:val="none" w:sz="0" w:space="0" w:color="auto"/>
                <w:right w:val="none" w:sz="0" w:space="0" w:color="auto"/>
              </w:divBdr>
              <w:divsChild>
                <w:div w:id="687679697">
                  <w:marLeft w:val="150"/>
                  <w:marRight w:val="150"/>
                  <w:marTop w:val="150"/>
                  <w:marBottom w:val="150"/>
                  <w:divBdr>
                    <w:top w:val="none" w:sz="0" w:space="0" w:color="auto"/>
                    <w:left w:val="none" w:sz="0" w:space="0" w:color="auto"/>
                    <w:bottom w:val="none" w:sz="0" w:space="0" w:color="auto"/>
                    <w:right w:val="none" w:sz="0" w:space="0" w:color="auto"/>
                  </w:divBdr>
                </w:div>
                <w:div w:id="1998727823">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Words>
  <Characters>787</Characters>
  <Application>Microsoft Office Word</Application>
  <DocSecurity>0</DocSecurity>
  <Lines>6</Lines>
  <Paragraphs>1</Paragraphs>
  <ScaleCrop>false</ScaleCrop>
  <Company>Microsoft</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cp:revision>
  <dcterms:created xsi:type="dcterms:W3CDTF">2021-09-07T02:30:00Z</dcterms:created>
  <dcterms:modified xsi:type="dcterms:W3CDTF">2021-09-07T02:31:00Z</dcterms:modified>
</cp:coreProperties>
</file>